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Согласия для сайта</w:t>
      </w:r>
    </w:p>
    <w:p>
      <w:pPr>
        <w:pStyle w:val="Subtitle"/>
        <w:jc w:val="center"/>
      </w:pPr>
      <w:r>
        <w:t>Отдельные тексты и порядок размещения 4 октября 2026 года</w:t>
      </w:r>
    </w:p>
    <w:p>
      <w:pPr>
        <w:jc w:val="left"/>
      </w:pPr>
      <w:r>
        <w:t>Эти тексты размещаются отдельно от оферты и Политики. Первое согласие подходит для обычной формы вопроса или обращения. Второе используется для добровольного включения аналитики. Они не оформляют согласие на рекламную рассылку, публикацию отзыва, запись созвона или обработку специальных категорий данных.</w:t>
      </w:r>
    </w:p>
    <w:p>
      <w:pPr>
        <w:pStyle w:val="Heading1"/>
        <w:jc w:val="left"/>
      </w:pPr>
      <w:r>
        <w:t>1 Согласие для формы обращения</w:t>
      </w:r>
    </w:p>
    <w:p>
      <w:pPr>
        <w:jc w:val="left"/>
      </w:pPr>
      <w:r>
        <w:t xml:space="preserve">Я добровольно даю ИП Москвитина Ирина Витальевна, ИНН 772015029391, ОГРНИП 318774600104546, адрес: 111558, г. Москва, муниципальный округ Новогиреево, проспект Свободный, д. 6, корп. 2, кв. 37, согласие на обработку данных, которые я указываю в форме обращения на </w:t>
      </w:r>
      <w:hyperlink r:id="rId10">
        <w:r>
          <w:rPr>
            <w:color w:val="000000"/>
            <w:u w:val="single"/>
          </w:rPr>
          <w:t>https://imtaro.ru</w:t>
        </w:r>
      </w:hyperlink>
      <w:r>
        <w:t xml:space="preserve"> или </w:t>
      </w:r>
      <w:hyperlink r:id="rId11">
        <w:r>
          <w:rPr>
            <w:color w:val="000000"/>
            <w:u w:val="single"/>
          </w:rPr>
          <w:t>https://taplink.cc/im_taro:</w:t>
        </w:r>
      </w:hyperlink>
      <w:r>
        <w:t xml:space="preserve"> имени, номера телефона, адреса электронной почты или идентификатора выбранного мессенджера, а также содержания вопроса без специальных категорий данных.</w:t>
      </w:r>
    </w:p>
    <w:p>
      <w:pPr>
        <w:jc w:val="left"/>
      </w:pPr>
      <w:r>
        <w:t>Цель обработки — принять мое обращение, связаться со мной и ответить на вопрос об услугах. Согласие не используется для рекламы. Для этой цели разрешены сбор, запись, систематизация, накопление, хранение, уточнение, извлечение, использование, предоставление и доступ в необходимом объеме, блокирование, удаление и уничтожение с применением средств автоматизации или без них. Распространение моих данных не разрешается.</w:t>
      </w:r>
    </w:p>
    <w:p>
      <w:pPr>
        <w:jc w:val="left"/>
      </w:pPr>
      <w:r>
        <w:t>Для технического приема и хранения обращения могут использоваться услуги хостинга ООО «Бегет» и электронной почты ООО «Яндекс» в необходимом объеме и на надлежащем правовом основании. Поручение обработки, если оно применяется, оформляется по Закону № 152-ФЗ. Обращение не передается в Яндекс Метрику, платежному сервису или средствам ИИ в рамках этого согласия.</w:t>
      </w:r>
    </w:p>
    <w:p>
      <w:pPr>
        <w:jc w:val="left"/>
      </w:pPr>
      <w:r>
        <w:t>Согласие действует до достижения цели, но не дольше 90 календарных дней после последнего ответа Оператора, либо до моего отзыва — в зависимости от того, что наступит раньше. Отзыв направляется на moskvitinaip@yandex.ru. После отзыва обработка на этом основании прекращается и данные удаляются в сроки статьи 21 Закона № 152-ФЗ; необходимые для исполнения закона или отдельно заключенного договора сведения могут обрабатываться на самостоятельном основании. Мне доступны Политика и способы реализации прав субъекта данных.</w:t>
      </w:r>
    </w:p>
    <w:p>
      <w:pPr>
        <w:jc w:val="left"/>
      </w:pPr>
      <w:r>
        <w:t>Согласие выражается отдельной непредустановленной отметкой перед отправкой формы. Текст возле отметки: «Даю согласие на обработку персональных данных для ответа на обращение». Слова «согласие на обработку персональных данных» ведут на полный текст этого согласия; рядом размещается ссылка на Политику. Сведения о здоровье и интимной жизни через эту форму не отправляются.</w:t>
      </w:r>
    </w:p>
    <w:p>
      <w:pPr>
        <w:pStyle w:val="Heading1"/>
        <w:jc w:val="left"/>
      </w:pPr>
      <w:r>
        <w:t>2 Согласие на аналитику сайта</w:t>
      </w:r>
    </w:p>
    <w:p>
      <w:pPr>
        <w:jc w:val="left"/>
      </w:pPr>
      <w:r>
        <w:t xml:space="preserve">Я добровольно разрешаю ИП Москвитина Ирина Витальевна, адрес: 111558, г. Москва, муниципальный округ Новогиреево, проспект Свободный, д. 6, корп. 2, кв. 37, использовать Яндекс Метрику на </w:t>
      </w:r>
      <w:hyperlink r:id="rId10">
        <w:r>
          <w:rPr>
            <w:color w:val="000000"/>
            <w:u w:val="single"/>
          </w:rPr>
          <w:t>https://imtaro.ru</w:t>
        </w:r>
      </w:hyperlink>
      <w:r>
        <w:t xml:space="preserve"> для анализа посещаемости и удобства сайта, включая карты взаимодействий и Вебвизор при его включении.</w:t>
      </w:r>
    </w:p>
    <w:p>
      <w:pPr>
        <w:jc w:val="left"/>
      </w:pPr>
      <w:r>
        <w:t>Согласие охватывает технические данные о браузере и устройстве, IP-адрес, идентификаторы cookie и локального хранилища, посещенные страницы, источники переходов, время и действия на сайте, включая клики, движения указателя и прокрутку. Разрешены сбор, запись, систематизация, накопление, хранение, использование, предоставление ООО «Яндекс» для аналитики, блокирование, удаление и уничтожение. Содержание персональных анкет, контакты, платежные и чувствительные сведения в аналитику не передаются. Согласие не распространяется на рекламу и публикацию моих данных.</w:t>
      </w:r>
    </w:p>
    <w:p>
      <w:pPr>
        <w:jc w:val="left"/>
      </w:pPr>
      <w:r>
        <w:t>Согласие действует до отзыва или прекращения использования аналитики для указанной цели. Сроки действия идентификаторов раскрыты в разделе 4 Политики и справке Яндекс Метрики. Я могу отозвать согласие через управление cookie на сайте либо написав на moskvitinaip@yandex.ru, а также удалить данные сайта в своем браузере. После отзыва последующий сбор аналитики прекращается; обработанные на этом основании данные удаляются в предусмотренном законом порядке.</w:t>
      </w:r>
    </w:p>
    <w:p>
      <w:pPr>
        <w:jc w:val="left"/>
      </w:pPr>
      <w:r>
        <w:t>Согласие выражается нажатием отдельной кнопки «Согласиться на аналитику» после доступа к этому тексту и Политике. До положительного выбора счетчик не загружается. Доступна равнозначная кнопка «Продолжить без аналитики». Закрытие баннера или продолжение просмотра согласия не означает.</w:t>
      </w:r>
    </w:p>
    <w:p>
      <w:pPr>
        <w:pStyle w:val="Heading1"/>
        <w:jc w:val="left"/>
      </w:pPr>
      <w:r>
        <w:t>3 Размещение на сайте</w:t>
      </w:r>
    </w:p>
    <w:p>
      <w:pPr>
        <w:jc w:val="left"/>
      </w:pPr>
      <w:r>
        <w:t>Политика публикуется отдельной общедоступной страницей; ссылка размещается в подвале сайта и рядом с каждой формой сбора данных. На странице Prodamus также должна быть доступна Политика ИП Москвитиной; документы самого платежного сервиса относятся к его обработке. Для данных, объективно необходимых для договора, применяется соответствующее законное основание: обычное оформление заказа не требует искусственного объединения всех согласий.</w:t>
      </w:r>
    </w:p>
    <w:p>
      <w:pPr>
        <w:jc w:val="left"/>
      </w:pPr>
      <w:r>
        <w:t>Согласие формы и согласие аналитики оформляются самостоятельными действиями. Для подтверждения сохраняются редакция соответствующего текста, дата и время и необходимый идентификатор действия. Оператор не собирает лишние сведения только ради доказательства согласия. После отказа от аналитики сохраняется доступ к сайту, описаниям и заказу услуг.</w:t>
      </w:r>
    </w:p>
    <w:p>
      <w:pPr>
        <w:jc w:val="left"/>
      </w:pPr>
      <w:r>
        <w:t>При размещении необходимо проверить работу баннера и отключения счетчика, исключение форм и конфиденциальных страниц из Вебвизора, российские базы первичного сбора данных и актуальность уведомления Роскомнадзора. Эти тексты не заменяют настройки сайта. Для психологических запросов, содержащих сведения о здоровье или интимной жизни, нужно отдельное письменное согласие с реквизитами по статьям 9 и 10 Закона № 152-ФЗ; согласие из раздела 1 для этого не используется.</w:t>
      </w:r>
    </w:p>
    <w:sectPr w:rsidR="00FC693F" w:rsidRPr="0006063C" w:rsidSect="00034616">
      <w:footerReference w:type="default" r:id="rId9"/>
      <w:pgSz w:w="12240" w:h="15840"/>
      <w:pgMar w:top="1037" w:right="1123" w:bottom="1037" w:left="1123"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12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40" w:lineRule="auto" w:before="0"/>
      <w:contextualSpacing/>
    </w:pPr>
    <w:rPr>
      <w:rFonts w:asciiTheme="majorHAnsi" w:eastAsiaTheme="majorEastAsia" w:hAnsiTheme="majorHAnsi" w:cstheme="majorBidi"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20"/>
    </w:pPr>
    <w:rPr>
      <w:rFonts w:asciiTheme="majorHAnsi" w:eastAsiaTheme="majorEastAsia" w:hAnsiTheme="majorHAnsi"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imtaro.ru" TargetMode="External"/><Relationship Id="rId11" Type="http://schemas.openxmlformats.org/officeDocument/2006/relationships/hyperlink" Target="https://taplink.cc/im_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Согласия для сайта</dc:title>
  <dc:subject>Отдельные тексты и порядок размещения 4 октября 2026 года</dc:subject>
  <dc:creator>Ирина Москвитина</dc:creator>
  <cp:keywords/>
  <dc:description/>
  <cp:lastModifiedBy/>
  <cp:revision>1</cp:revision>
  <dcterms:created xsi:type="dcterms:W3CDTF">2013-12-23T23:15:00Z</dcterms:created>
  <dcterms:modified xsi:type="dcterms:W3CDTF">2013-12-23T23:15:00Z</dcterms:modified>
  <cp:category/>
</cp:coreProperties>
</file>